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8DEF8" w14:textId="77777777" w:rsidR="00A25303" w:rsidRPr="00A25303" w:rsidRDefault="00A25303" w:rsidP="00A25303">
      <w:pPr>
        <w:spacing w:after="150" w:line="360" w:lineRule="atLeast"/>
        <w:jc w:val="both"/>
        <w:textAlignment w:val="baseline"/>
        <w:outlineLvl w:val="0"/>
        <w:rPr>
          <w:rFonts w:ascii="Roboto" w:eastAsia="Times New Roman" w:hAnsi="Roboto" w:cs="Times New Roman"/>
          <w:b/>
          <w:bCs/>
          <w:kern w:val="36"/>
          <w:sz w:val="36"/>
          <w:szCs w:val="36"/>
          <w:lang w:eastAsia="ru-RU"/>
        </w:rPr>
      </w:pPr>
      <w:r w:rsidRPr="00A25303">
        <w:rPr>
          <w:rFonts w:ascii="Roboto" w:eastAsia="Times New Roman" w:hAnsi="Roboto" w:cs="Times New Roman"/>
          <w:b/>
          <w:bCs/>
          <w:kern w:val="36"/>
          <w:sz w:val="36"/>
          <w:szCs w:val="36"/>
          <w:lang w:eastAsia="ru-RU"/>
        </w:rPr>
        <w:t>Вычислительный эксперимент</w:t>
      </w:r>
    </w:p>
    <w:p w14:paraId="44CED1CB" w14:textId="77777777" w:rsidR="00A25303" w:rsidRPr="00A25303" w:rsidRDefault="00A25303" w:rsidP="00A2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Принципиальное отличие вычислительного эксперимента от классического состоит в том, что он проводится не с реальной системой, а с ее моделью. В этом контексте особенно заслуживают внимания имитационные эксперименты.</w:t>
      </w:r>
    </w:p>
    <w:p w14:paraId="4D5342C5" w14:textId="77777777" w:rsidR="00A25303" w:rsidRPr="00A25303" w:rsidRDefault="00A25303" w:rsidP="00A2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Под вычислительным экспериментом понимается численный метод проведения экспериментов с математическими и имитационными моделями, описывающими поведение сложных систем в некоторый период времени. В процессе вычислительного эксперимента исследователь имеет дело с тремя основными моделями:</w:t>
      </w:r>
    </w:p>
    <w:p w14:paraId="0E355A3C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1) реальным объектом (система);</w:t>
      </w:r>
    </w:p>
    <w:p w14:paraId="2FD35B08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2)имитационной моделью объекта;</w:t>
      </w:r>
    </w:p>
    <w:p w14:paraId="5A581453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3)информационно-вычислительной системой (ИВС).</w:t>
      </w:r>
    </w:p>
    <w:p w14:paraId="0010ACDE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понятие «имитационная модель объекта» (или имитация) при вычислительном эксперименте вкладывается широкий смысл. Здесь понимается не только «чисто» имитационная модель, но и комплекс математических моделей, описывающих функционирование системы разной природы. Таким образом, вычислительный эксперимент — это всегда имитация некоторой реальности.</w:t>
      </w:r>
    </w:p>
    <w:p w14:paraId="1AC465AA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Область применения вычислительных экспериментов в экономике и управлении простирается от имитации конкретных видов деятельности до имитации функционирования корпорации и даже экономики страны с применением различного класса моделей.</w:t>
      </w:r>
    </w:p>
    <w:p w14:paraId="7B7CFA41" w14:textId="77777777" w:rsidR="00A25303" w:rsidRPr="00A25303" w:rsidRDefault="00A25303" w:rsidP="00A2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этом свидетельствуют исследования Т. Нейлора и его коллег из Университета социальных систем и имитационного моделирования, а также разработки в области моделирования экономики, управления и практического менеджмента — деловые игры, «case — stade» и практические управленческие задачи. Вычислительные эксперименты позволяют исследовать все то, что не подвластно классическому эксперименту, а именно:</w:t>
      </w:r>
    </w:p>
    <w:p w14:paraId="049992BE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а) изучить сложные внутренние взаимодействия подсистем и эле-ментов системы и воздействие на их функционирование различного характера изменений во внешней среде;</w:t>
      </w:r>
    </w:p>
    <w:p w14:paraId="129F31B5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б) вскрыть важные особенности в функционировании системы и разработать предложения по ее совершенствованию;</w:t>
      </w:r>
    </w:p>
    <w:p w14:paraId="0042A674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в) получить новые знания, изучить и оценить новые ситуации, располагая неполной информацией о событиях будущего;</w:t>
      </w:r>
    </w:p>
    <w:p w14:paraId="17F85E60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г) проработать варианты стратегий и политики и предсказать узкие места и другие трудности до их фактического применения.</w:t>
      </w:r>
    </w:p>
    <w:p w14:paraId="2E493F20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Дадим краткое пояснение выделенным на рис.</w:t>
      </w:r>
    </w:p>
    <w:p w14:paraId="4B0783F3" w14:textId="77777777" w:rsidR="00A25303" w:rsidRPr="00A25303" w:rsidRDefault="00A25303" w:rsidP="00A253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12.2 этапам вычислительного эксперимента. Как и любое исследование, вычислительный эксперимент начинается с формулировки проблемы (этап I) и ясного изложения целей эксперимента. Цели эксперимента задают в виде:</w:t>
      </w:r>
    </w:p>
    <w:p w14:paraId="7A5DDEB6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рабочих гипотез, которые надо проверить;</w:t>
      </w:r>
    </w:p>
    <w:p w14:paraId="7E35D95C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вопросов, на которые надо ответить;</w:t>
      </w:r>
    </w:p>
    <w:p w14:paraId="72E09854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управляющих воздействий, которые надо оценить.</w:t>
      </w:r>
    </w:p>
    <w:p w14:paraId="2D40BCBD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Построению базовой модели всегда предшествует принятие гипотезы об особенностях функционирования исследуемой системы (этап II), например она динамическая или статическая, детерминированная или</w:t>
      </w:r>
    </w:p>
    <w:p w14:paraId="279559A1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вероятностная, характер ее функционирования непрерывный или дискретный и т.д.</w:t>
      </w:r>
    </w:p>
    <w:p w14:paraId="279C4D75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построении имитационной модели системы (этап III) возни-кает несколько проблемных вопросов:</w:t>
      </w:r>
    </w:p>
    <w:p w14:paraId="32543E6C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1) о сложности модели — надо строить такие математические модели, которые давали бы точное описание поведения системы и не требовали бы сложного программирования и вычисления;</w:t>
      </w:r>
    </w:p>
    <w:p w14:paraId="64EB828F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2) о продолжительности программирования и вычислений на компьютере — эксперимент должен проходить за приемлемое для исследователя время;</w:t>
      </w:r>
    </w:p>
    <w:p w14:paraId="39FC932C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3) об адекватности модели описываемой реальности. Пока этот вопрос не решен, ценность модели остается незначительной, а имитационный эксперимент превращается в упражнение.</w:t>
      </w:r>
    </w:p>
    <w:p w14:paraId="29A6D60E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программного обеспечения эксперимента (этап IV) включает создание комплекса программ компьютерной имитации, организацию данных и начальных условий функционирования системы, а также генерирование недостающих данных.</w:t>
      </w:r>
    </w:p>
    <w:p w14:paraId="006E8D1D" w14:textId="77777777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сложная задача, выполняемая на этапе V, связана с пла-нированием вычислительного эксперимента, так как тип плана эксперимента всегда зависит от поставленной цели и исследуемого объекта. В теории планирования эксперимента есть два важных понятия: фактор и реакция. Оба термина относятся к переменным. Фактор — экзогенная или управляющая переменная, реакция — эндогенная (выходная) переменная. Анализ факторов при выполнении вычислительных экспериментов производится по следующей общепринятой схеме.</w:t>
      </w:r>
    </w:p>
    <w:p w14:paraId="2F347766" w14:textId="77777777" w:rsidR="009E5C60" w:rsidRDefault="009E5C60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A65898" w14:textId="77777777" w:rsidR="009E5C60" w:rsidRDefault="009E5C60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284397" w14:textId="6910CD71" w:rsidR="00A25303" w:rsidRPr="00A25303" w:rsidRDefault="00A25303" w:rsidP="00A25303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53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 Управляем ли рассматриваемый фактор?</w:t>
      </w:r>
    </w:p>
    <w:p w14:paraId="05AF4AB9" w14:textId="455EF3A6" w:rsidR="0072680E" w:rsidRPr="0072680E" w:rsidRDefault="00A25303" w:rsidP="0072680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72680E" w:rsidRPr="0072680E">
        <w:rPr>
          <w:rFonts w:ascii="Times New Roman" w:hAnsi="Times New Roman" w:cs="Times New Roman"/>
          <w:sz w:val="28"/>
          <w:szCs w:val="28"/>
        </w:rPr>
        <w:t xml:space="preserve"> </w:t>
      </w:r>
      <w:r w:rsidR="0072680E"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Наблюдаемы ли (измеряются, регистрируются, фиксируются) значения фактора?</w:t>
      </w:r>
    </w:p>
    <w:p w14:paraId="30D249F7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Составляет ли влияние фактора предмет изучения или он включен только для увеличения точности эксперимента?</w:t>
      </w:r>
    </w:p>
    <w:p w14:paraId="0E6C4966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4. Являются ли уровни фактора количественными или качествен-ными?</w:t>
      </w:r>
    </w:p>
    <w:p w14:paraId="6B487829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5. Является ли фактор фиксированным или случайным?</w:t>
      </w:r>
    </w:p>
    <w:p w14:paraId="5636C03E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вычислительного эксперимента проводится с целью</w:t>
      </w:r>
    </w:p>
    <w:p w14:paraId="0D79F467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сокращения числа вычислительных прогонов и их продолжительнос-ти, количества наблюдаемых переменных, шагов изменения параметров и т.д. Не исключаются случаи, когда исследователь отказывается строго фиксировать схему проведения эксперимента. Принимаемая им стратегия предусматривает возможность принятия решений в зависимости от результатов, получаемых на отдельных этапах исследования. Например, исследователь, в зависимости от априорных сведений и ранее полученных результатов, прибегает последовательно к различным методам нахождения решения: линейному приближению, описанию полиномами второго, а иногда и третьего порядка и т.д. Здесь каждый последующий шаг определяется ранее полученными результатами. Планирование вычислительного эксперимента сопровождается рядом таких проблем, как «проблема объема» или проблема слишком большого количества факторов, проблема выбора плана эксперимента в соответствии с его целью, проблема многокомпонентной реакции, порождающая проблему оценки результатов имитационного модели-рования. Планирование вычислительного, как и любого другого, эксперимента заслуживает специального изучения.</w:t>
      </w:r>
    </w:p>
    <w:p w14:paraId="1AA1B9C9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Выработка решений по управлению экспериментом (этап VI) ос-нована на оценке исходной гипотезы о поведении исследуемой системы и отладке имитационной модели и построении алгоритма (блоксхемы) организации эксперимента.</w:t>
      </w:r>
    </w:p>
    <w:p w14:paraId="4961077F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Имитационный эксперимент (этап VII) — это проведение серии имитационных расчетов в системном масштабе времени и по разработанному алгоритму. Каждая реализация модели отличается от другой только в одном изучаемом аспекте. Таким образом, в результате имитационного эксперимента образуются ряды статистических данных (выборки), обработка которых требует определенных знаний.</w:t>
      </w:r>
    </w:p>
    <w:p w14:paraId="2A6964CF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После того как эксперимент проведен и получены результаты, возникает задача — представить эти результаты в компактной форме, выдать рекомендации и сделать заключение (этапы VIII и IX).</w:t>
      </w:r>
    </w:p>
    <w:p w14:paraId="284D3297" w14:textId="77777777" w:rsidR="0072680E" w:rsidRPr="0072680E" w:rsidRDefault="0072680E" w:rsidP="0072680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 требованием к обработке (редукции) выходных данных служит извлечение максимума информации. К основным методам обработки данных относятся методы математической статистики: дисперсионный анализ (критерий методы множественных сравнений упорядочения), спектральный анализ и эвристические процедуры, основанные на оценке параметров статистических распределений. Применение идей и методов математической статистики резко сокращает объем экспери-ментальных исследований и, что самое главное, увеличивает четкость суждений исследователя о полученных результатах в ходе эксперимента.</w:t>
      </w:r>
    </w:p>
    <w:p w14:paraId="349A9915" w14:textId="77777777" w:rsidR="0072680E" w:rsidRPr="0072680E" w:rsidRDefault="0072680E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80E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Каждый рассмотренный этап классического и вычислительного экспериментов — это этап исследования, требующий от исполнителя специальных знаний, больших затрат интеллектуальных и временных ресурсов.</w:t>
      </w:r>
    </w:p>
    <w:p w14:paraId="29EF8662" w14:textId="77777777" w:rsidR="0072680E" w:rsidRPr="0072680E" w:rsidRDefault="0072680E" w:rsidP="0072680E">
      <w:pPr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" w:history="1">
        <w:r w:rsidRPr="0072680E">
          <w:rPr>
            <w:rFonts w:ascii="Times New Roman" w:eastAsia="Times New Roman" w:hAnsi="Times New Roman" w:cs="Times New Roman"/>
            <w:b/>
            <w:bCs/>
            <w:color w:val="039BE5"/>
            <w:sz w:val="28"/>
            <w:szCs w:val="28"/>
            <w:u w:val="single"/>
            <w:lang w:eastAsia="ru-RU"/>
          </w:rPr>
          <w:t>&lt;&lt;</w:t>
        </w:r>
      </w:hyperlink>
    </w:p>
    <w:p w14:paraId="1FB5B839" w14:textId="65032994" w:rsidR="00A25303" w:rsidRPr="0072680E" w:rsidRDefault="00A25303" w:rsidP="0072680E">
      <w:pPr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473BFC2" w14:textId="77777777" w:rsidR="000937DA" w:rsidRPr="0072680E" w:rsidRDefault="000937DA" w:rsidP="0072680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937DA" w:rsidRPr="00726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376"/>
    <w:rsid w:val="000937DA"/>
    <w:rsid w:val="0072680E"/>
    <w:rsid w:val="00904376"/>
    <w:rsid w:val="009E5C60"/>
    <w:rsid w:val="00A2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24F0E"/>
  <w15:chartTrackingRefBased/>
  <w15:docId w15:val="{513F8485-7884-44A5-A54A-B014D86E1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253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53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25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268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4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3468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iz-books.biz/business_menedjment/klassicheskiy-eksperiment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1086</Words>
  <Characters>6196</Characters>
  <Application>Microsoft Office Word</Application>
  <DocSecurity>0</DocSecurity>
  <Lines>51</Lines>
  <Paragraphs>14</Paragraphs>
  <ScaleCrop>false</ScaleCrop>
  <Company/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</cp:revision>
  <dcterms:created xsi:type="dcterms:W3CDTF">2021-10-27T18:44:00Z</dcterms:created>
  <dcterms:modified xsi:type="dcterms:W3CDTF">2021-10-27T18:46:00Z</dcterms:modified>
</cp:coreProperties>
</file>